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A45" w:rsidRPr="00F84A45" w:rsidRDefault="00F84A45" w:rsidP="00F84A45">
      <w:pPr>
        <w:pStyle w:val="a8"/>
      </w:pPr>
      <w:r w:rsidRPr="00F84A45">
        <w:t>Политика в отношении обработки персональных данных</w:t>
      </w:r>
    </w:p>
    <w:p w:rsidR="00F84A45" w:rsidRPr="00F84A45" w:rsidRDefault="00F84A45" w:rsidP="00F84A45">
      <w:pPr>
        <w:shd w:val="clear" w:color="auto" w:fill="FEFEFE"/>
        <w:spacing w:after="36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</w:rPr>
      </w:pPr>
      <w:r w:rsidRPr="00F84A45">
        <w:rPr>
          <w:rFonts w:ascii="Times New Roman" w:eastAsia="Times New Roman" w:hAnsi="Times New Roman" w:cs="Times New Roman"/>
          <w:color w:val="212529"/>
          <w:sz w:val="30"/>
          <w:szCs w:val="30"/>
        </w:rPr>
        <w:t>1. Общие положения</w:t>
      </w:r>
    </w:p>
    <w:p w:rsidR="00F84A45" w:rsidRPr="00F84A45" w:rsidRDefault="00F84A45" w:rsidP="00F84A45">
      <w:pPr>
        <w:shd w:val="clear" w:color="auto" w:fill="FEFEFE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Настоящая политика обработки персональных данных составлена в соответствии с требованиями Федерального закона от 27.07.2006. № 152-ФЗ «О персональных данных» (далее — Закон о персональных данных) и определяет порядок обработки персональных данных и меры по обеспечению безопасности персональных данных, </w:t>
      </w:r>
      <w:proofErr w:type="gramStart"/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предпринимаемые </w:t>
      </w:r>
      <w:r w:rsidR="0021375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</w:rPr>
        <w:t xml:space="preserve"> гр.</w:t>
      </w:r>
      <w:proofErr w:type="gramEnd"/>
      <w:r w:rsidR="0021375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</w:rPr>
        <w:t xml:space="preserve"> Смирновым Дмитрием Евгеньевичем, зарегистрированным в качестве </w:t>
      </w:r>
      <w:proofErr w:type="spellStart"/>
      <w:r w:rsidR="0021375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</w:rPr>
        <w:t>самозанятого</w:t>
      </w:r>
      <w:proofErr w:type="spellEnd"/>
      <w:r w:rsidR="0021375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</w:rPr>
        <w:t xml:space="preserve">, ИНН: 121522650336 </w:t>
      </w: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 (далее — Оператор).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1.1. Оператор ставит своей важнейшей целью и условием осуществления своей деятельности соблюдение прав и свобод человека и гражданина при обработке его персональных данных, в том числе защиты прав на неприкосновенность частной жизни, личную и семейную тайну.</w:t>
      </w:r>
    </w:p>
    <w:p w:rsidR="00F84A45" w:rsidRPr="00F84A45" w:rsidRDefault="00F84A45" w:rsidP="00F84A45">
      <w:pPr>
        <w:shd w:val="clear" w:color="auto" w:fill="FEFEFE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1.2. Настоящая политика Оператора в отношении обработки персональных данных (далее — Политика) применяется ко всей информации, которую Оператор может получить о посетителях веб-сайта </w:t>
      </w: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</w:rPr>
        <w:t>https://tvoy-yurist12.ru/</w:t>
      </w: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:rsidR="00F84A45" w:rsidRPr="00F84A45" w:rsidRDefault="00F84A45" w:rsidP="00F84A45">
      <w:pPr>
        <w:shd w:val="clear" w:color="auto" w:fill="FEFEFE"/>
        <w:spacing w:after="36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</w:rPr>
      </w:pPr>
      <w:r w:rsidRPr="00F84A45">
        <w:rPr>
          <w:rFonts w:ascii="Times New Roman" w:eastAsia="Times New Roman" w:hAnsi="Times New Roman" w:cs="Times New Roman"/>
          <w:color w:val="212529"/>
          <w:sz w:val="30"/>
          <w:szCs w:val="30"/>
        </w:rPr>
        <w:t>2. Основные понятия, используемые в Политике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2.1. Автоматизированная обработка персональных данных — обработка персональных данных с помощью средств вычислительной техники.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2.2. Блокирование персональных данных — временное прекращение обработки персональных данных (за исключением случаев, если обработка необходима для уточнения персональных данных).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2.3. Веб-сайт — совокупность графических и информационных материалов, а также программ для ЭВМ и баз данных, обеспечивающих их доступность в сети интернет по сетевому адресу </w:t>
      </w: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</w:rPr>
        <w:t>https://tvoy-yurist12.ru/</w:t>
      </w: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2.4. Информационная система персональных данных — совокупность содержащихся в базах данных персональных данных и обеспечивающих их обработку информационных технологий и технических средств.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2.5. Обезличивание персональных данных — действия, в 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2.6. Обработка персональных данных — любое действие (операция) или совокупность действий (операций), совершаемых с использованием средств автоматизации или без использования таких средств с 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2.7. Оператор — государственный орган, муниципальный орган, юридическое или физическое лицо, самостоятельно или совместно с другими лицами организующие и/или осуществляющие обработку персональных данных, а также определяющие цели обработки персональных данных, состав персональных данных, подлежащих обработке, действия (операции), совершаемые с персональными данными.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2.8. Персональные данные — любая информация, относящаяся прямо или косвенно к определенному или определяемому Пользователю веб-сайта </w:t>
      </w: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</w:rPr>
        <w:t>https://tvoy-yurist12.ru/</w:t>
      </w: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lastRenderedPageBreak/>
        <w:t>2.9. Персональные данные, разрешенные субъектом персональных данных для распространения, — персональные данные, доступ неограниченного круга лиц к которым предоставлен субъектом персональных данных путем дачи согласия на обработку персональных данных, разрешенных субъектом персональных данных для распространения в порядке, предусмотренном Законом о персональных данных (далее — персональные данные, разрешенные для распространения).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2.10. Пользователь — любой посетитель веб-сайта </w:t>
      </w: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</w:rPr>
        <w:t>https://tvoy-yurist12.ru/</w:t>
      </w: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2.11. Предоставление персональных данных — действия, направленные на раскрытие персональных данных определенному лицу или определенному кругу лиц.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2.12. Распространение персональных данных — любые действия, направленные на раскрытие персональных данных неопределенному кругу лиц (передача персональных данных) или на ознакомление с персональными данными неограниченного круга лиц, в том числе обнародование персональных данных в средствах массовой информации, размещение в информационно-телекоммуникационных сетях или предоставление доступа к персональным данным каким-либо иным способом.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2.13. Трансграничная передача персональных данных — передача персональных данных на 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:rsidR="00F84A45" w:rsidRPr="00F84A45" w:rsidRDefault="00F84A45" w:rsidP="00F84A45">
      <w:pPr>
        <w:shd w:val="clear" w:color="auto" w:fill="FEFEFE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2.14. Уничтожение персональных данных — любые действия, в результате которых персональные данные уничтожаются безвозвратно с невозможностью дальнейшего восстановления содержания персональных данных в информационной системе персональных данных и/или уничтожаются материальные носители персональных данных.</w:t>
      </w:r>
    </w:p>
    <w:p w:rsidR="00F84A45" w:rsidRPr="00F84A45" w:rsidRDefault="00F84A45" w:rsidP="00F84A45">
      <w:pPr>
        <w:shd w:val="clear" w:color="auto" w:fill="FEFEFE"/>
        <w:spacing w:after="36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</w:rPr>
      </w:pPr>
      <w:r w:rsidRPr="00F84A45">
        <w:rPr>
          <w:rFonts w:ascii="Times New Roman" w:eastAsia="Times New Roman" w:hAnsi="Times New Roman" w:cs="Times New Roman"/>
          <w:color w:val="212529"/>
          <w:sz w:val="30"/>
          <w:szCs w:val="30"/>
        </w:rPr>
        <w:t>3. Основные права и обязанности Оператора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3.1. Оператор имеет право: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— получать от субъекта персональных данных достоверные информацию и/или документы, содержащие персональные данные;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— в случае отзыва субъектом персональных данных согласия на обработку персональных данных, а также, направления обращения с требованием о 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 Законе о персональных данных;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— самостоятельно определять состав и перечень мер, необходимых и достаточных для обеспечения выполнения обязанностей, предусмотренных Законом о персональных данных и принятыми в соответствии с ним нормативными правовыми актами, если иное не предусмотрено Законом о персональных данных или другими федеральными законами.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3.2. Оператор обязан: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— предоставлять субъекту персональных данных по его просьбе информацию, касающуюся обработки его персональных данных;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— организовывать обработку персональных данных в порядке, установленном действующим законодательством РФ;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— отвечать на обращения и запросы субъектов персональных данных и их законных представителей в соответствии с требованиями Закона о персональных данных;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— сообщать в уполномоченный орган по защите прав субъектов персональных данных по запросу этого органа необходимую информацию в течение 10 дней с даты получения такого запроса;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— публиковать или иным образом обеспечивать неограниченный доступ к настоящей Политике в отношении обработки персональных данных;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— принимать правовые, организационные и технические меры для защиты персональных данных от неправомерного или случайного доступа к ним, уничтожения, </w:t>
      </w: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lastRenderedPageBreak/>
        <w:t>изменения, блокирования, копирования, предоставления, распространения персональных данных, а также от иных неправомерных действий в отношении персональных данных;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— прекратить передачу (распространение, предоставление, доступ) персональных данных, прекратить обработку и уничтожить персональные данные в порядке и случаях, предусмотренных Законом о персональных данных;</w:t>
      </w:r>
    </w:p>
    <w:p w:rsidR="00F84A45" w:rsidRPr="00F84A45" w:rsidRDefault="00F84A45" w:rsidP="00F84A45">
      <w:pPr>
        <w:shd w:val="clear" w:color="auto" w:fill="FEFEFE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— исполнять иные обязанности, предусмотренные Законом о персональных данных.</w:t>
      </w:r>
    </w:p>
    <w:p w:rsidR="00F84A45" w:rsidRPr="00F84A45" w:rsidRDefault="00F84A45" w:rsidP="00F84A45">
      <w:pPr>
        <w:shd w:val="clear" w:color="auto" w:fill="FEFEFE"/>
        <w:spacing w:after="36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</w:rPr>
      </w:pPr>
      <w:r w:rsidRPr="00F84A45">
        <w:rPr>
          <w:rFonts w:ascii="Times New Roman" w:eastAsia="Times New Roman" w:hAnsi="Times New Roman" w:cs="Times New Roman"/>
          <w:color w:val="212529"/>
          <w:sz w:val="30"/>
          <w:szCs w:val="30"/>
        </w:rPr>
        <w:t>4. Основные права и обязанности субъектов персональных данных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4.1. Субъекты персональных данных имеют право: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— получать информацию, касающуюся обработки его персональных данных, за исключением случаев, предусмотренных федеральными законами. Сведения предоставляются субъекту персональных данных Оператором в доступной форме, и в них не должны содержаться персональные данные, относящиеся к другим субъектам персональных данных, за исключением случаев, когда имеются законные основания для раскрытия таких персональных данных. Перечень информации и порядок ее получения установлен Законом о персональных данных;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— требовать от оператора уточнения его персональных данных, их блокирования или уничтожения в случае, если персональные данные являются неполными, устаревшими, неточными, незаконно полученными или не являются необходимыми для заявленной цели обработки, а также принимать предусмотренные законом меры по защите своих прав;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— выдвигать условие предварительного согласия при обработке персональных данных в целях продвижения на рынке товаров, работ и услуг;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— на отзыв согласия на обработку персональных данных, а также, на направление требования о прекращении обработки персональных данных;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— обжаловать в уполномоченный орган по защите прав субъектов персональных данных или в судебном порядке неправомерные действия или бездействие Оператора при обработке его персональных данных;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— на осуществление иных прав, предусмотренных законодательством РФ.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4.2. Субъекты персональных данных обязаны: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— предоставлять Оператору достоверные данные о себе;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— сообщать Оператору об уточнении (обновлении, изменении) своих персональных данных.</w:t>
      </w:r>
    </w:p>
    <w:p w:rsidR="00F84A45" w:rsidRPr="00F84A45" w:rsidRDefault="00F84A45" w:rsidP="00F84A45">
      <w:pPr>
        <w:shd w:val="clear" w:color="auto" w:fill="FEFEFE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4.3. Лица, передавшие Оператору недостоверные сведения о себе, либо сведения о другом субъекте персональных данных без согласия последнего, несут ответственность в соответствии с законодательством РФ.</w:t>
      </w:r>
    </w:p>
    <w:p w:rsidR="00F84A45" w:rsidRPr="00F84A45" w:rsidRDefault="00F84A45" w:rsidP="00F84A45">
      <w:pPr>
        <w:shd w:val="clear" w:color="auto" w:fill="FEFEFE"/>
        <w:spacing w:after="36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</w:rPr>
      </w:pPr>
      <w:r w:rsidRPr="00F84A45">
        <w:rPr>
          <w:rFonts w:ascii="Times New Roman" w:eastAsia="Times New Roman" w:hAnsi="Times New Roman" w:cs="Times New Roman"/>
          <w:color w:val="212529"/>
          <w:sz w:val="30"/>
          <w:szCs w:val="30"/>
        </w:rPr>
        <w:t>5. Принципы обработки персональных данных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5.1. Обработка персональных данных осуществляется на законной и справедливой основе.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5.2. Обработка персональных данных ограничивается достижением конкретных, заранее определенных и законных целей. Не допускается обработка персональных данных, несовместимая с целями сбора персональных данных.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5.3. Не допускается объединение баз данных, содержащих персональные данные, обработка которых осуществляется в целях, несовместимых между собой.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5.4. Обработке подлежат только персональные данные, которые отвечают целям их обработки.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5.5. Содержание и объем обрабатываемых персональных данных соответствуют заявленным целям обработки. Не допускается избыточность обрабатываемых персональных данных по отношению к заявленным целям их обработки.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lastRenderedPageBreak/>
        <w:t xml:space="preserve">5.6. При обработке персональных данных обеспечивается точность персональных данных, их достаточность, а в необходимых случаях и актуальность по отношению к целям обработки персональных данных. Оператор принимает необходимые меры и/или обеспечивает их принятие по удалению или уточнению </w:t>
      </w:r>
      <w:proofErr w:type="gramStart"/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неполных</w:t>
      </w:r>
      <w:proofErr w:type="gramEnd"/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или неточных данных.</w:t>
      </w:r>
    </w:p>
    <w:p w:rsidR="00F84A45" w:rsidRPr="00F84A45" w:rsidRDefault="00F84A45" w:rsidP="00F84A45">
      <w:pPr>
        <w:shd w:val="clear" w:color="auto" w:fill="FEFEFE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5.7. Хранение персональных данных осуществляется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proofErr w:type="gramStart"/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поручителем</w:t>
      </w:r>
      <w:proofErr w:type="gramEnd"/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по которому является субъект персональных данных. Обрабатываемые персональные данные уничтожаются либо обезличиваются по достижении целей обработки или в случае утраты необходимости в достижении этих целей, если иное не предусмотрено федеральным законом.</w:t>
      </w:r>
    </w:p>
    <w:p w:rsidR="00F84A45" w:rsidRPr="00F84A45" w:rsidRDefault="00F84A45" w:rsidP="00F84A45">
      <w:pPr>
        <w:shd w:val="clear" w:color="auto" w:fill="FEFEFE"/>
        <w:spacing w:after="36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</w:rPr>
      </w:pPr>
      <w:r w:rsidRPr="00F84A45">
        <w:rPr>
          <w:rFonts w:ascii="Times New Roman" w:eastAsia="Times New Roman" w:hAnsi="Times New Roman" w:cs="Times New Roman"/>
          <w:color w:val="212529"/>
          <w:sz w:val="30"/>
          <w:szCs w:val="30"/>
        </w:rPr>
        <w:t>6. Цели обработки персональных данных</w:t>
      </w:r>
    </w:p>
    <w:tbl>
      <w:tblPr>
        <w:tblW w:w="0" w:type="auto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6339"/>
      </w:tblGrid>
      <w:tr w:rsidR="00F84A45" w:rsidRPr="00F84A45" w:rsidTr="00F84A45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84A45" w:rsidRPr="00F84A45" w:rsidRDefault="00F84A45" w:rsidP="00F84A45">
            <w:pPr>
              <w:spacing w:after="36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84A4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Цель обработки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84A45" w:rsidRPr="00F84A45" w:rsidRDefault="00F84A45" w:rsidP="00F84A45">
            <w:pPr>
              <w:spacing w:after="36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84A4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CF8E3"/>
              </w:rPr>
              <w:t>предоставление доступа Пользователю к сервисам, информации и/или материалам, содержащимся на веб-сайте</w:t>
            </w:r>
          </w:p>
        </w:tc>
      </w:tr>
      <w:tr w:rsidR="00F84A45" w:rsidRPr="00F84A45" w:rsidTr="00F84A45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84A45" w:rsidRPr="00F84A45" w:rsidRDefault="00F84A45" w:rsidP="00F84A45">
            <w:pPr>
              <w:spacing w:after="36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84A4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Персональные данные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84A45" w:rsidRPr="00F84A45" w:rsidRDefault="00F84A45" w:rsidP="00F84A45">
            <w:pPr>
              <w:numPr>
                <w:ilvl w:val="0"/>
                <w:numId w:val="2"/>
              </w:numPr>
              <w:spacing w:before="100" w:beforeAutospacing="1" w:after="12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84A4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CF8E3"/>
              </w:rPr>
              <w:t>фамилия, имя, отчество</w:t>
            </w:r>
          </w:p>
          <w:p w:rsidR="00F84A45" w:rsidRPr="00F84A45" w:rsidRDefault="00F84A45" w:rsidP="00F84A45">
            <w:pPr>
              <w:numPr>
                <w:ilvl w:val="0"/>
                <w:numId w:val="2"/>
              </w:numPr>
              <w:spacing w:before="100" w:beforeAutospacing="1" w:after="12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84A4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CF8E3"/>
              </w:rPr>
              <w:t>электронный адрес</w:t>
            </w:r>
          </w:p>
          <w:p w:rsidR="00F84A45" w:rsidRPr="00F84A45" w:rsidRDefault="00F84A45" w:rsidP="00F84A45">
            <w:pPr>
              <w:numPr>
                <w:ilvl w:val="0"/>
                <w:numId w:val="2"/>
              </w:numPr>
              <w:spacing w:before="100" w:beforeAutospacing="1" w:after="12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84A4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CF8E3"/>
              </w:rPr>
              <w:t>номера телефонов</w:t>
            </w:r>
          </w:p>
          <w:p w:rsidR="00F84A45" w:rsidRPr="00F84A45" w:rsidRDefault="00F84A45" w:rsidP="00F84A4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84A4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CF8E3"/>
              </w:rPr>
              <w:t>фотографии</w:t>
            </w:r>
          </w:p>
        </w:tc>
      </w:tr>
      <w:tr w:rsidR="00F84A45" w:rsidRPr="00F84A45" w:rsidTr="00F84A45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84A45" w:rsidRPr="00F84A45" w:rsidRDefault="00F84A45" w:rsidP="00F84A4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84A4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Правовые основания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84A45" w:rsidRPr="00F84A45" w:rsidRDefault="00F84A45" w:rsidP="00F84A4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84A4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CF8E3"/>
              </w:rPr>
              <w:t>ст.10 Федерального закона от 27 июля 2006 г № 149-ФЗ «Об информации, информационных технологиях и о защите информации», ст. 18 Федерального закона от 13 марта 2006 г. № 38-ФЗ «О рекламе», пп.1 и 5 ч.1 ст.6, ч.3 ст.14 Федерального закона от 27 июля 2006 г. № 152-ФЗ «О персональных данных» и иные положения нормативно-правовых актов в зависимости от конкретных целей обработки.</w:t>
            </w:r>
          </w:p>
        </w:tc>
      </w:tr>
      <w:tr w:rsidR="00F84A45" w:rsidRPr="00F84A45" w:rsidTr="00F84A45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84A45" w:rsidRPr="00F84A45" w:rsidRDefault="00F84A45" w:rsidP="00F84A4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84A4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Виды обработки персональных данных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84A45" w:rsidRPr="00F84A45" w:rsidRDefault="00F84A45" w:rsidP="00F84A45">
            <w:pPr>
              <w:numPr>
                <w:ilvl w:val="0"/>
                <w:numId w:val="4"/>
              </w:numPr>
              <w:spacing w:before="100" w:beforeAutospacing="1" w:after="12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84A4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CF8E3"/>
              </w:rPr>
              <w:t>Сбор, запись, систематизация, накопление, хранение, уничтожение и обезличивание персональных данных</w:t>
            </w:r>
          </w:p>
          <w:p w:rsidR="00F84A45" w:rsidRPr="00F84A45" w:rsidRDefault="00F84A45" w:rsidP="00F84A4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84A4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CF8E3"/>
              </w:rPr>
              <w:t>Отправка информационных писем на адрес электронной почты</w:t>
            </w:r>
          </w:p>
        </w:tc>
      </w:tr>
    </w:tbl>
    <w:p w:rsidR="001244A6" w:rsidRDefault="001244A6" w:rsidP="00F84A45">
      <w:pPr>
        <w:shd w:val="clear" w:color="auto" w:fill="FEFEFE"/>
        <w:spacing w:after="36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</w:rPr>
      </w:pPr>
    </w:p>
    <w:p w:rsidR="001244A6" w:rsidRDefault="001244A6" w:rsidP="00F84A45">
      <w:pPr>
        <w:shd w:val="clear" w:color="auto" w:fill="FEFEFE"/>
        <w:spacing w:after="36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</w:rPr>
      </w:pPr>
    </w:p>
    <w:p w:rsidR="001244A6" w:rsidRDefault="001244A6" w:rsidP="00F84A45">
      <w:pPr>
        <w:shd w:val="clear" w:color="auto" w:fill="FEFEFE"/>
        <w:spacing w:after="36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</w:rPr>
      </w:pPr>
    </w:p>
    <w:p w:rsidR="001244A6" w:rsidRPr="001244A6" w:rsidRDefault="001244A6" w:rsidP="001244A6">
      <w:pPr>
        <w:shd w:val="clear" w:color="auto" w:fill="FEFEFE"/>
        <w:spacing w:after="36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bCs/>
          <w:color w:val="212529"/>
          <w:sz w:val="30"/>
          <w:szCs w:val="30"/>
        </w:rPr>
      </w:pPr>
      <w:proofErr w:type="spellStart"/>
      <w:r w:rsidRPr="001244A6">
        <w:rPr>
          <w:rFonts w:ascii="Times New Roman" w:eastAsia="Times New Roman" w:hAnsi="Times New Roman" w:cs="Times New Roman"/>
          <w:bCs/>
          <w:color w:val="212529"/>
          <w:sz w:val="30"/>
          <w:szCs w:val="30"/>
        </w:rPr>
        <w:lastRenderedPageBreak/>
        <w:t>Яндекс.Метрика</w:t>
      </w:r>
      <w:proofErr w:type="spellEnd"/>
      <w:r w:rsidRPr="001244A6">
        <w:rPr>
          <w:rFonts w:ascii="Times New Roman" w:eastAsia="Times New Roman" w:hAnsi="Times New Roman" w:cs="Times New Roman"/>
          <w:bCs/>
          <w:color w:val="212529"/>
          <w:sz w:val="30"/>
          <w:szCs w:val="30"/>
        </w:rPr>
        <w:t>.</w:t>
      </w:r>
    </w:p>
    <w:p w:rsidR="001244A6" w:rsidRDefault="001244A6" w:rsidP="001244A6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- </w:t>
      </w:r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Мы используем средство 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«</w:t>
      </w:r>
      <w:proofErr w:type="spellStart"/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>Яндекс.Метрика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»</w:t>
      </w:r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для сбора сведений об использовании Сайта, таких как частота посещения Сайта пользователями, посещенные страницы и сайты, на которых были пользователи до перехода на данный Сайт. </w:t>
      </w:r>
      <w:proofErr w:type="spellStart"/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>Яндекс.Метрика</w:t>
      </w:r>
      <w:proofErr w:type="spellEnd"/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собирает только IP-адреса, назначенные вам в день посещения данного Сайта, но не имя или другие идентификационные сведения.</w:t>
      </w:r>
    </w:p>
    <w:p w:rsidR="001244A6" w:rsidRPr="001244A6" w:rsidRDefault="001244A6" w:rsidP="001244A6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-</w:t>
      </w:r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>Яндекс.Метрика</w:t>
      </w:r>
      <w:proofErr w:type="spellEnd"/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размещает постоянный </w:t>
      </w:r>
      <w:proofErr w:type="spellStart"/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>cookie</w:t>
      </w:r>
      <w:proofErr w:type="spellEnd"/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-файл в вашем веб-браузере для идентификации вас в качестве уникального пользователя при следующем вашем посещении данного Сайта. Этот </w:t>
      </w:r>
      <w:proofErr w:type="spellStart"/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>cookie</w:t>
      </w:r>
      <w:proofErr w:type="spellEnd"/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-файл не может использоваться никем, </w:t>
      </w:r>
      <w:proofErr w:type="gramStart"/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кроме 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Яндекс</w:t>
      </w:r>
      <w:proofErr w:type="gramEnd"/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. Сведения, собранные с помощью </w:t>
      </w:r>
      <w:proofErr w:type="spellStart"/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>cookie</w:t>
      </w:r>
      <w:proofErr w:type="spellEnd"/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>-файла, будут передаваться и храниться в Яндекс.</w:t>
      </w:r>
    </w:p>
    <w:p w:rsidR="001244A6" w:rsidRPr="001244A6" w:rsidRDefault="001244A6" w:rsidP="001244A6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-</w:t>
      </w:r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Мы используем сведения, полученные через и </w:t>
      </w:r>
      <w:proofErr w:type="spellStart"/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>Яндекс.Метрику</w:t>
      </w:r>
      <w:proofErr w:type="spellEnd"/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, только для совершенствования услуг на данном Сайте. Мы не объединяем сведения, полученные через </w:t>
      </w:r>
      <w:proofErr w:type="spellStart"/>
      <w:proofErr w:type="gramStart"/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>Яндекс,Метрику</w:t>
      </w:r>
      <w:proofErr w:type="spellEnd"/>
      <w:proofErr w:type="gramEnd"/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>, с персональными сведениями.</w:t>
      </w:r>
    </w:p>
    <w:p w:rsidR="001244A6" w:rsidRPr="001244A6" w:rsidRDefault="001244A6" w:rsidP="001244A6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- </w:t>
      </w:r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Возможности Яндекс по использованию и передаче третьим лицам сведений, собранных средством </w:t>
      </w:r>
      <w:proofErr w:type="spellStart"/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>Яндекс.Метрики</w:t>
      </w:r>
      <w:proofErr w:type="spellEnd"/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о ваших посещениях данного Сайта, ограничиваются Политикой конфиденциальности Яндекс. Вы можете запретить </w:t>
      </w:r>
      <w:proofErr w:type="spellStart"/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>Яндекс.Метрике</w:t>
      </w:r>
      <w:proofErr w:type="spellEnd"/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узнавать вас при повторных посещениях данного Сайта, отключив </w:t>
      </w:r>
      <w:proofErr w:type="spellStart"/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>cookie</w:t>
      </w:r>
      <w:proofErr w:type="spellEnd"/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-файлы </w:t>
      </w:r>
      <w:proofErr w:type="spellStart"/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>Яндекс.Метрики</w:t>
      </w:r>
      <w:proofErr w:type="spellEnd"/>
      <w:r w:rsidRPr="001244A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в своем браузере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:rsidR="001244A6" w:rsidRPr="001244A6" w:rsidRDefault="001244A6" w:rsidP="00F84A45">
      <w:pPr>
        <w:shd w:val="clear" w:color="auto" w:fill="FEFEFE"/>
        <w:spacing w:after="36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:rsidR="00F84A45" w:rsidRPr="00F84A45" w:rsidRDefault="00F84A45" w:rsidP="00F84A45">
      <w:pPr>
        <w:shd w:val="clear" w:color="auto" w:fill="FEFEFE"/>
        <w:spacing w:after="36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</w:rPr>
      </w:pPr>
      <w:r w:rsidRPr="00F84A45">
        <w:rPr>
          <w:rFonts w:ascii="Times New Roman" w:eastAsia="Times New Roman" w:hAnsi="Times New Roman" w:cs="Times New Roman"/>
          <w:color w:val="212529"/>
          <w:sz w:val="30"/>
          <w:szCs w:val="30"/>
        </w:rPr>
        <w:t>7. Условия обработки персональных данных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7.1. Обработка персональных данных осуществляется с согласия субъекта персональных данных на обработку его персональных данных.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7.2.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 оператора функций, полномочий и обязанностей.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7.3.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 соответствии с законодательством Российской Федерации об исполнительном производстве.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7.4. Обработка персональных данных необходима для исполнения договора, стороной которого либо выгодоприобретателем или </w:t>
      </w:r>
      <w:proofErr w:type="gramStart"/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поручителем</w:t>
      </w:r>
      <w:proofErr w:type="gramEnd"/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по которому является субъект персональных данных, а также для заключения договора по инициативе субъекта персональных данных или договора, по которому субъект персональных данных будет являться выгодоприобретателем или поручителем.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7.5. Обработка персональных данных необходима для осуществления прав и законных интересов оператора или третьих лиц либо для достижения общественно значимых целей при условии, что при этом не нарушаются права и свободы субъекта персональных данных.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7.6. Осуществляется обработка персональных данных, доступ неограниченного круга лиц к которым предоставлен субъектом персональных данных либо по его просьбе (далее — общедоступные персональные данные).</w:t>
      </w:r>
    </w:p>
    <w:p w:rsidR="00F84A45" w:rsidRPr="00F84A45" w:rsidRDefault="00F84A45" w:rsidP="00F84A45">
      <w:pPr>
        <w:shd w:val="clear" w:color="auto" w:fill="FEFEFE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7.7. Осуществляется обработка персональных данных, подлежащих опубликованию или обязательному раскрытию в соответствии с федеральным законом.</w:t>
      </w:r>
    </w:p>
    <w:p w:rsidR="00F84A45" w:rsidRPr="00F84A45" w:rsidRDefault="00F84A45" w:rsidP="00F84A45">
      <w:pPr>
        <w:shd w:val="clear" w:color="auto" w:fill="FEFEFE"/>
        <w:spacing w:after="36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</w:rPr>
      </w:pPr>
      <w:r w:rsidRPr="00F84A45">
        <w:rPr>
          <w:rFonts w:ascii="Times New Roman" w:eastAsia="Times New Roman" w:hAnsi="Times New Roman" w:cs="Times New Roman"/>
          <w:color w:val="212529"/>
          <w:sz w:val="30"/>
          <w:szCs w:val="30"/>
        </w:rPr>
        <w:t>8. Порядок сбора, хранения, передачи и других видов обработки персональных данных</w:t>
      </w:r>
    </w:p>
    <w:p w:rsidR="00F84A45" w:rsidRPr="00F84A45" w:rsidRDefault="00F84A45" w:rsidP="00F84A45">
      <w:pPr>
        <w:shd w:val="clear" w:color="auto" w:fill="FEFEFE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lastRenderedPageBreak/>
        <w:t>Безопасность персональных данных, которые обрабатываются Оператором, обеспечивается путем реализации правовых, организационных и технических мер, необходимых для выполнения в полном объеме требований действующего законодательства в области защиты персональных данных.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8.1. Оператор обеспечивает сохранность персональных данных и принимает все возможные меры, исключающие доступ к персональным данным неуполномоченных лиц.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8.2. Персональные данные Пользователя никогда, ни при каких условиях не будут переданы третьим лицам, за исключением случаев, связанных с исполнением действующего законодательства либо в случае, если субъектом персональных данных дано согласие Оператору на передачу данных третьему лицу для исполнения обязательств по гражданско-правовому договору.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8.3. В случае выявления неточностей в персональных данных, Пользователь может актуализировать их самостоятельно, путем направления Оператору уведомление на адрес электронной почты Оператора </w:t>
      </w:r>
      <w:r w:rsidR="0021375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  <w:lang w:val="en-US"/>
        </w:rPr>
        <w:t>info</w:t>
      </w:r>
      <w:r w:rsidR="0021375A" w:rsidRPr="0021375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</w:rPr>
        <w:t>@</w:t>
      </w:r>
      <w:r w:rsidR="0021375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  <w:lang w:val="en-US"/>
        </w:rPr>
        <w:t>tvoy</w:t>
      </w:r>
      <w:r w:rsidR="0021375A" w:rsidRPr="0021375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</w:rPr>
        <w:t>-</w:t>
      </w:r>
      <w:r w:rsidR="0021375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  <w:lang w:val="en-US"/>
        </w:rPr>
        <w:t>yurist</w:t>
      </w:r>
      <w:r w:rsidR="0021375A" w:rsidRPr="0021375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</w:rPr>
        <w:t>12.</w:t>
      </w:r>
      <w:r w:rsidR="0021375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  <w:lang w:val="en-US"/>
        </w:rPr>
        <w:t>ru</w:t>
      </w:r>
      <w:bookmarkStart w:id="0" w:name="_GoBack"/>
      <w:bookmarkEnd w:id="0"/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 с пометкой «Актуализация персональных данных».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8.4. Срок обработки персональных данных определяется достижением целей, для которых были собраны персональные данные, если иной срок не предусмотрен договором или действующим законодательством.</w:t>
      </w: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  <w:t>Пользователь может в любой момент отозвать свое согласие на обработку персональных данных, направив Оператору уведомление посредством электронной почты на электронный адрес Оператора </w:t>
      </w:r>
      <w:r w:rsidR="0021375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  <w:lang w:val="en-US"/>
        </w:rPr>
        <w:t>info</w:t>
      </w:r>
      <w:r w:rsidR="0021375A" w:rsidRPr="0021375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</w:rPr>
        <w:t>@</w:t>
      </w:r>
      <w:proofErr w:type="spellStart"/>
      <w:r w:rsidR="0021375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  <w:lang w:val="en-US"/>
        </w:rPr>
        <w:t>tvoy</w:t>
      </w:r>
      <w:proofErr w:type="spellEnd"/>
      <w:r w:rsidR="0021375A" w:rsidRPr="0021375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</w:rPr>
        <w:t>-</w:t>
      </w:r>
      <w:proofErr w:type="spellStart"/>
      <w:r w:rsidR="0021375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  <w:lang w:val="en-US"/>
        </w:rPr>
        <w:t>yurist</w:t>
      </w:r>
      <w:proofErr w:type="spellEnd"/>
      <w:r w:rsidR="0021375A" w:rsidRPr="0021375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</w:rPr>
        <w:t>12.</w:t>
      </w:r>
      <w:proofErr w:type="spellStart"/>
      <w:r w:rsidR="0021375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  <w:lang w:val="en-US"/>
        </w:rPr>
        <w:t>ru</w:t>
      </w:r>
      <w:proofErr w:type="spellEnd"/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 с пометкой «Отзыв согласия на обработку персональных данных».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8.5. Вся информация, которая собирается сторонними сервисами, в том числе платежными системами, средствами связи и другими поставщиками услуг, хранится и обрабатывается указанными лицами (Операторами) в соответствии с их Пользовательским соглашением и Политикой конфиденциальности. Субъект персональных данных и/или с указанными документами. Оператор не несет ответственность за действия третьих лиц, в том числе указанных в настоящем пункте поставщиков услуг.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8.6. Установленные субъектом персональных данных запреты на передачу (кроме предоставления доступа), а также на обработку или условия обработки (кроме получения доступа) персональных данных, разрешенных для распространения, не действуют в случаях обработки персональных данных в государственных, общественных и иных публичных интересах, определенных законодательством РФ.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8.7. Оператор при обработке персональных данных обеспечивает конфиденциальность персональных данных.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8.8. Оператор осуществляет хранение персональных данных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proofErr w:type="gramStart"/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поручителем</w:t>
      </w:r>
      <w:proofErr w:type="gramEnd"/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по которому является субъект персональных данных.</w:t>
      </w:r>
    </w:p>
    <w:p w:rsidR="00F84A45" w:rsidRPr="00F84A45" w:rsidRDefault="00F84A45" w:rsidP="00F84A45">
      <w:pPr>
        <w:shd w:val="clear" w:color="auto" w:fill="FEFEFE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8.9.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 прекращении обработки персональных данных, а также выявление неправомерной обработки персональных данных.</w:t>
      </w:r>
    </w:p>
    <w:p w:rsidR="00F84A45" w:rsidRPr="00F84A45" w:rsidRDefault="00F84A45" w:rsidP="00F84A45">
      <w:pPr>
        <w:shd w:val="clear" w:color="auto" w:fill="FEFEFE"/>
        <w:spacing w:after="36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</w:rPr>
      </w:pPr>
      <w:r w:rsidRPr="00F84A45">
        <w:rPr>
          <w:rFonts w:ascii="Times New Roman" w:eastAsia="Times New Roman" w:hAnsi="Times New Roman" w:cs="Times New Roman"/>
          <w:color w:val="212529"/>
          <w:sz w:val="30"/>
          <w:szCs w:val="30"/>
        </w:rPr>
        <w:t>9. Перечень действий, производимых Оператором с полученными персональными данными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lastRenderedPageBreak/>
        <w:t>9.1.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 уничтожение персональных данных.</w:t>
      </w:r>
    </w:p>
    <w:p w:rsidR="00F84A45" w:rsidRPr="00F84A45" w:rsidRDefault="00F84A45" w:rsidP="00F84A45">
      <w:pPr>
        <w:shd w:val="clear" w:color="auto" w:fill="FEFEFE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9.2. Оператор осуществляет автоматизированную обработку персональных данных с получением и/или передачей полученной информации по информационно-телекоммуникационным сетям или без таковой.</w:t>
      </w:r>
    </w:p>
    <w:p w:rsidR="00F84A45" w:rsidRPr="00F84A45" w:rsidRDefault="00F84A45" w:rsidP="00F84A45">
      <w:pPr>
        <w:shd w:val="clear" w:color="auto" w:fill="FEFEFE"/>
        <w:spacing w:after="36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</w:rPr>
      </w:pPr>
      <w:r w:rsidRPr="00F84A45">
        <w:rPr>
          <w:rFonts w:ascii="Times New Roman" w:eastAsia="Times New Roman" w:hAnsi="Times New Roman" w:cs="Times New Roman"/>
          <w:color w:val="212529"/>
          <w:sz w:val="30"/>
          <w:szCs w:val="30"/>
        </w:rPr>
        <w:t>10. Трансграничная передача персональных данных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10.1. Оператор до начала осуществления деятельности по трансграничной передаче персональных данных обязан уведомить уполномоченный орган по защите прав субъектов персональных данных о своем намерении осуществлять трансграничную передачу персональных данных (такое уведомление направляется отдельно от уведомления о намерении осуществлять обработку персональных данных).</w:t>
      </w:r>
    </w:p>
    <w:p w:rsidR="00F84A45" w:rsidRPr="00F84A45" w:rsidRDefault="00F84A45" w:rsidP="00F84A45">
      <w:pPr>
        <w:shd w:val="clear" w:color="auto" w:fill="FEFEFE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10.2. Оператор до подачи вышеуказанного уведомления, обязан получить от органов власти иностранного государства, иностранных физических лиц, иностранных юридических лиц, которым планируется трансграничная передача персональных данных, соответствующие сведения.</w:t>
      </w:r>
    </w:p>
    <w:p w:rsidR="00F84A45" w:rsidRPr="00F84A45" w:rsidRDefault="00F84A45" w:rsidP="00F84A45">
      <w:pPr>
        <w:shd w:val="clear" w:color="auto" w:fill="FEFEFE"/>
        <w:spacing w:after="36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</w:rPr>
      </w:pPr>
      <w:r w:rsidRPr="00F84A45">
        <w:rPr>
          <w:rFonts w:ascii="Times New Roman" w:eastAsia="Times New Roman" w:hAnsi="Times New Roman" w:cs="Times New Roman"/>
          <w:color w:val="212529"/>
          <w:sz w:val="30"/>
          <w:szCs w:val="30"/>
        </w:rPr>
        <w:t>11. Конфиденциальность персональных данных</w:t>
      </w:r>
    </w:p>
    <w:p w:rsidR="00F84A45" w:rsidRPr="00F84A45" w:rsidRDefault="00F84A45" w:rsidP="00F84A45">
      <w:pPr>
        <w:shd w:val="clear" w:color="auto" w:fill="FEFEFE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Оператор и иные лица, получившие доступ к персональным данным, обязаны не раскрывать третьим лицам и не распространять персональные данные без согласия субъекта персональных данных, если иное не предусмотрено федеральным законом.</w:t>
      </w:r>
    </w:p>
    <w:p w:rsidR="00F84A45" w:rsidRPr="00F84A45" w:rsidRDefault="00F84A45" w:rsidP="00F84A45">
      <w:pPr>
        <w:shd w:val="clear" w:color="auto" w:fill="FEFEFE"/>
        <w:spacing w:after="36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</w:rPr>
      </w:pPr>
      <w:r w:rsidRPr="00F84A45">
        <w:rPr>
          <w:rFonts w:ascii="Times New Roman" w:eastAsia="Times New Roman" w:hAnsi="Times New Roman" w:cs="Times New Roman"/>
          <w:color w:val="212529"/>
          <w:sz w:val="30"/>
          <w:szCs w:val="30"/>
        </w:rPr>
        <w:t>12. Заключительные положения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12.1. Пользователь может получить любые разъяснения по интересующим вопросам, касающимся обработки его персональных данных, обратившись к Оператору с помощью электронной почты </w:t>
      </w:r>
      <w:r w:rsidR="0021375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  <w:lang w:val="en-US"/>
        </w:rPr>
        <w:t>info</w:t>
      </w:r>
      <w:r w:rsidR="0021375A" w:rsidRPr="0021375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</w:rPr>
        <w:t>@</w:t>
      </w:r>
      <w:proofErr w:type="spellStart"/>
      <w:r w:rsidR="0021375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  <w:lang w:val="en-US"/>
        </w:rPr>
        <w:t>tvoy</w:t>
      </w:r>
      <w:proofErr w:type="spellEnd"/>
      <w:r w:rsidR="0021375A" w:rsidRPr="0021375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</w:rPr>
        <w:t>-</w:t>
      </w:r>
      <w:proofErr w:type="spellStart"/>
      <w:r w:rsidR="0021375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  <w:lang w:val="en-US"/>
        </w:rPr>
        <w:t>yurist</w:t>
      </w:r>
      <w:proofErr w:type="spellEnd"/>
      <w:r w:rsidR="0021375A" w:rsidRPr="0021375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</w:rPr>
        <w:t>12.</w:t>
      </w:r>
      <w:proofErr w:type="spellStart"/>
      <w:r w:rsidR="0021375A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  <w:lang w:val="en-US"/>
        </w:rPr>
        <w:t>ru</w:t>
      </w:r>
      <w:proofErr w:type="spellEnd"/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:rsidR="00F84A45" w:rsidRPr="00F84A45" w:rsidRDefault="00F84A45" w:rsidP="00F84A45">
      <w:pPr>
        <w:shd w:val="clear" w:color="auto" w:fill="FEFEFE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12.2. В данном документе будут отражены любые изменения политики обработки персональных данных Оператором. Политика действует бессрочно до замены ее новой версией.</w:t>
      </w:r>
    </w:p>
    <w:p w:rsidR="00F84A45" w:rsidRPr="00F84A45" w:rsidRDefault="00F84A45" w:rsidP="00F84A45">
      <w:pPr>
        <w:shd w:val="clear" w:color="auto" w:fill="FEFEFE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12.3. Актуальная версия Политики в свободном доступе расположена в сети Интернет по адресу </w:t>
      </w: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CF8E3"/>
        </w:rPr>
        <w:t>https://tvoy-yurist12.ru/privacy/</w:t>
      </w:r>
      <w:r w:rsidRPr="00F84A45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:rsidR="00FA7C52" w:rsidRPr="00F84A45" w:rsidRDefault="00FA7C52" w:rsidP="00F84A45">
      <w:pPr>
        <w:ind w:firstLine="284"/>
        <w:jc w:val="both"/>
        <w:rPr>
          <w:rFonts w:ascii="Times New Roman" w:hAnsi="Times New Roman" w:cs="Times New Roman"/>
        </w:rPr>
      </w:pPr>
    </w:p>
    <w:sectPr w:rsidR="00FA7C52" w:rsidRPr="00F84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95931"/>
    <w:multiLevelType w:val="multilevel"/>
    <w:tmpl w:val="C638E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903724"/>
    <w:multiLevelType w:val="multilevel"/>
    <w:tmpl w:val="B47CAD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3877750"/>
    <w:multiLevelType w:val="multilevel"/>
    <w:tmpl w:val="204C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C257D7"/>
    <w:multiLevelType w:val="multilevel"/>
    <w:tmpl w:val="2394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DBA"/>
    <w:rsid w:val="0000070B"/>
    <w:rsid w:val="0000648E"/>
    <w:rsid w:val="00020A81"/>
    <w:rsid w:val="00027563"/>
    <w:rsid w:val="00032E9D"/>
    <w:rsid w:val="000434BB"/>
    <w:rsid w:val="0004741E"/>
    <w:rsid w:val="00097048"/>
    <w:rsid w:val="000C5F11"/>
    <w:rsid w:val="000D07DE"/>
    <w:rsid w:val="000D2233"/>
    <w:rsid w:val="000D5D2E"/>
    <w:rsid w:val="000E0D68"/>
    <w:rsid w:val="000E1B8E"/>
    <w:rsid w:val="000E6189"/>
    <w:rsid w:val="00105822"/>
    <w:rsid w:val="0010739F"/>
    <w:rsid w:val="001126CB"/>
    <w:rsid w:val="0011300B"/>
    <w:rsid w:val="00113BCF"/>
    <w:rsid w:val="001174C7"/>
    <w:rsid w:val="001244A6"/>
    <w:rsid w:val="00136311"/>
    <w:rsid w:val="00136F6F"/>
    <w:rsid w:val="00150843"/>
    <w:rsid w:val="00153A7D"/>
    <w:rsid w:val="00180138"/>
    <w:rsid w:val="001838D6"/>
    <w:rsid w:val="00186A43"/>
    <w:rsid w:val="001B379A"/>
    <w:rsid w:val="001B3BB2"/>
    <w:rsid w:val="001B43FD"/>
    <w:rsid w:val="001C4C92"/>
    <w:rsid w:val="0021375A"/>
    <w:rsid w:val="002329DA"/>
    <w:rsid w:val="00233554"/>
    <w:rsid w:val="00240A1C"/>
    <w:rsid w:val="00243792"/>
    <w:rsid w:val="002610E8"/>
    <w:rsid w:val="002637C7"/>
    <w:rsid w:val="00280E20"/>
    <w:rsid w:val="00280FB5"/>
    <w:rsid w:val="00297F8B"/>
    <w:rsid w:val="002A7958"/>
    <w:rsid w:val="002A7AE8"/>
    <w:rsid w:val="002C1265"/>
    <w:rsid w:val="002C1AE8"/>
    <w:rsid w:val="002C6657"/>
    <w:rsid w:val="002D535E"/>
    <w:rsid w:val="002D67EF"/>
    <w:rsid w:val="002E1CA2"/>
    <w:rsid w:val="002F1053"/>
    <w:rsid w:val="002F1E3B"/>
    <w:rsid w:val="002F2AF7"/>
    <w:rsid w:val="00303193"/>
    <w:rsid w:val="00315A46"/>
    <w:rsid w:val="00327887"/>
    <w:rsid w:val="00330F3E"/>
    <w:rsid w:val="003527EC"/>
    <w:rsid w:val="0035619B"/>
    <w:rsid w:val="00356282"/>
    <w:rsid w:val="00356877"/>
    <w:rsid w:val="003570E8"/>
    <w:rsid w:val="00364206"/>
    <w:rsid w:val="00376719"/>
    <w:rsid w:val="00383B62"/>
    <w:rsid w:val="00387ACE"/>
    <w:rsid w:val="003964B2"/>
    <w:rsid w:val="003A0A0B"/>
    <w:rsid w:val="003B7E2F"/>
    <w:rsid w:val="003D6A07"/>
    <w:rsid w:val="003F1050"/>
    <w:rsid w:val="0040470A"/>
    <w:rsid w:val="00411060"/>
    <w:rsid w:val="00412758"/>
    <w:rsid w:val="00414956"/>
    <w:rsid w:val="00415503"/>
    <w:rsid w:val="004200D3"/>
    <w:rsid w:val="004266D5"/>
    <w:rsid w:val="0046162A"/>
    <w:rsid w:val="004622E9"/>
    <w:rsid w:val="0046741A"/>
    <w:rsid w:val="004732CD"/>
    <w:rsid w:val="00481867"/>
    <w:rsid w:val="0048533B"/>
    <w:rsid w:val="00487225"/>
    <w:rsid w:val="00492BAC"/>
    <w:rsid w:val="00495213"/>
    <w:rsid w:val="00496071"/>
    <w:rsid w:val="004A507A"/>
    <w:rsid w:val="004B7D7E"/>
    <w:rsid w:val="004D15B8"/>
    <w:rsid w:val="004D174E"/>
    <w:rsid w:val="004D2BBB"/>
    <w:rsid w:val="004F3774"/>
    <w:rsid w:val="004F3EC5"/>
    <w:rsid w:val="00501560"/>
    <w:rsid w:val="00501983"/>
    <w:rsid w:val="00502B45"/>
    <w:rsid w:val="00512788"/>
    <w:rsid w:val="00515434"/>
    <w:rsid w:val="00526670"/>
    <w:rsid w:val="00530848"/>
    <w:rsid w:val="00530E30"/>
    <w:rsid w:val="00533747"/>
    <w:rsid w:val="00545451"/>
    <w:rsid w:val="00551F79"/>
    <w:rsid w:val="00556DAF"/>
    <w:rsid w:val="00562997"/>
    <w:rsid w:val="005663F5"/>
    <w:rsid w:val="00573649"/>
    <w:rsid w:val="00575841"/>
    <w:rsid w:val="00577503"/>
    <w:rsid w:val="00582C2B"/>
    <w:rsid w:val="005A1158"/>
    <w:rsid w:val="005A20DA"/>
    <w:rsid w:val="005B3A88"/>
    <w:rsid w:val="005C0C65"/>
    <w:rsid w:val="005C4D78"/>
    <w:rsid w:val="005E3048"/>
    <w:rsid w:val="005E5F94"/>
    <w:rsid w:val="005E7E8D"/>
    <w:rsid w:val="005F0CC7"/>
    <w:rsid w:val="005F191A"/>
    <w:rsid w:val="006023A6"/>
    <w:rsid w:val="00611B12"/>
    <w:rsid w:val="00614F12"/>
    <w:rsid w:val="00615271"/>
    <w:rsid w:val="00631C62"/>
    <w:rsid w:val="00633303"/>
    <w:rsid w:val="00633845"/>
    <w:rsid w:val="00640C86"/>
    <w:rsid w:val="0065255D"/>
    <w:rsid w:val="00660503"/>
    <w:rsid w:val="006715C1"/>
    <w:rsid w:val="00676424"/>
    <w:rsid w:val="00677B8B"/>
    <w:rsid w:val="006B12F5"/>
    <w:rsid w:val="006E2C47"/>
    <w:rsid w:val="006E5308"/>
    <w:rsid w:val="006F17F7"/>
    <w:rsid w:val="006F3C9C"/>
    <w:rsid w:val="00702D12"/>
    <w:rsid w:val="00703DB4"/>
    <w:rsid w:val="00706BFD"/>
    <w:rsid w:val="00714CFE"/>
    <w:rsid w:val="00717D09"/>
    <w:rsid w:val="00726B0D"/>
    <w:rsid w:val="00730BBD"/>
    <w:rsid w:val="00732375"/>
    <w:rsid w:val="00735C41"/>
    <w:rsid w:val="00751E3F"/>
    <w:rsid w:val="007942B2"/>
    <w:rsid w:val="00797796"/>
    <w:rsid w:val="007A3415"/>
    <w:rsid w:val="007C1F9C"/>
    <w:rsid w:val="007C2861"/>
    <w:rsid w:val="007C2B4C"/>
    <w:rsid w:val="007C577D"/>
    <w:rsid w:val="007C7F56"/>
    <w:rsid w:val="007D0BC9"/>
    <w:rsid w:val="007D5556"/>
    <w:rsid w:val="007E4107"/>
    <w:rsid w:val="007F0779"/>
    <w:rsid w:val="008073BA"/>
    <w:rsid w:val="00810A28"/>
    <w:rsid w:val="00815D54"/>
    <w:rsid w:val="0082064E"/>
    <w:rsid w:val="00832A01"/>
    <w:rsid w:val="008473F2"/>
    <w:rsid w:val="00860ADC"/>
    <w:rsid w:val="008614C2"/>
    <w:rsid w:val="00866303"/>
    <w:rsid w:val="00883DAC"/>
    <w:rsid w:val="008C3411"/>
    <w:rsid w:val="008E4E1B"/>
    <w:rsid w:val="009017C8"/>
    <w:rsid w:val="00923F49"/>
    <w:rsid w:val="00924931"/>
    <w:rsid w:val="0092678E"/>
    <w:rsid w:val="00930713"/>
    <w:rsid w:val="00942DE1"/>
    <w:rsid w:val="0094625E"/>
    <w:rsid w:val="00954B50"/>
    <w:rsid w:val="00970EF4"/>
    <w:rsid w:val="00972D0E"/>
    <w:rsid w:val="0098722B"/>
    <w:rsid w:val="00995240"/>
    <w:rsid w:val="009B49B3"/>
    <w:rsid w:val="009C2096"/>
    <w:rsid w:val="009D17BA"/>
    <w:rsid w:val="009E7506"/>
    <w:rsid w:val="00A03587"/>
    <w:rsid w:val="00A132E3"/>
    <w:rsid w:val="00A23B92"/>
    <w:rsid w:val="00A354FC"/>
    <w:rsid w:val="00A47C0A"/>
    <w:rsid w:val="00A54621"/>
    <w:rsid w:val="00A65090"/>
    <w:rsid w:val="00A65DEA"/>
    <w:rsid w:val="00AA0326"/>
    <w:rsid w:val="00AA3855"/>
    <w:rsid w:val="00AA5CF1"/>
    <w:rsid w:val="00AB27E2"/>
    <w:rsid w:val="00AB285B"/>
    <w:rsid w:val="00AB4CF7"/>
    <w:rsid w:val="00AB62C6"/>
    <w:rsid w:val="00AB6F04"/>
    <w:rsid w:val="00AC0D7D"/>
    <w:rsid w:val="00AC4EB0"/>
    <w:rsid w:val="00AE19F4"/>
    <w:rsid w:val="00AE5763"/>
    <w:rsid w:val="00AE68FB"/>
    <w:rsid w:val="00AF6689"/>
    <w:rsid w:val="00B07024"/>
    <w:rsid w:val="00B07E89"/>
    <w:rsid w:val="00B118E4"/>
    <w:rsid w:val="00B16EBE"/>
    <w:rsid w:val="00B25AF1"/>
    <w:rsid w:val="00B26F9E"/>
    <w:rsid w:val="00B34CC9"/>
    <w:rsid w:val="00B57042"/>
    <w:rsid w:val="00B6000B"/>
    <w:rsid w:val="00B6080C"/>
    <w:rsid w:val="00B61673"/>
    <w:rsid w:val="00B824E0"/>
    <w:rsid w:val="00B84647"/>
    <w:rsid w:val="00B86793"/>
    <w:rsid w:val="00B86A4D"/>
    <w:rsid w:val="00B94DBA"/>
    <w:rsid w:val="00B960A0"/>
    <w:rsid w:val="00BA145C"/>
    <w:rsid w:val="00BB13C1"/>
    <w:rsid w:val="00BB725E"/>
    <w:rsid w:val="00BC2EC9"/>
    <w:rsid w:val="00BE40AC"/>
    <w:rsid w:val="00BE4CB9"/>
    <w:rsid w:val="00BF4247"/>
    <w:rsid w:val="00C04C33"/>
    <w:rsid w:val="00C16330"/>
    <w:rsid w:val="00C22A4F"/>
    <w:rsid w:val="00C2418A"/>
    <w:rsid w:val="00C37184"/>
    <w:rsid w:val="00C37263"/>
    <w:rsid w:val="00C47039"/>
    <w:rsid w:val="00C52E9B"/>
    <w:rsid w:val="00C53B52"/>
    <w:rsid w:val="00C55D31"/>
    <w:rsid w:val="00C576A1"/>
    <w:rsid w:val="00C60850"/>
    <w:rsid w:val="00C6345F"/>
    <w:rsid w:val="00C6618D"/>
    <w:rsid w:val="00C70115"/>
    <w:rsid w:val="00C77A2C"/>
    <w:rsid w:val="00C826AF"/>
    <w:rsid w:val="00C83034"/>
    <w:rsid w:val="00C85902"/>
    <w:rsid w:val="00C91078"/>
    <w:rsid w:val="00C94C0E"/>
    <w:rsid w:val="00C97157"/>
    <w:rsid w:val="00CB408E"/>
    <w:rsid w:val="00CD0637"/>
    <w:rsid w:val="00CD267A"/>
    <w:rsid w:val="00CD570A"/>
    <w:rsid w:val="00CE2A87"/>
    <w:rsid w:val="00CE35E1"/>
    <w:rsid w:val="00CE7ECF"/>
    <w:rsid w:val="00CF060D"/>
    <w:rsid w:val="00CF5397"/>
    <w:rsid w:val="00CF5807"/>
    <w:rsid w:val="00CF5820"/>
    <w:rsid w:val="00CF7684"/>
    <w:rsid w:val="00D158FA"/>
    <w:rsid w:val="00D342AF"/>
    <w:rsid w:val="00D53692"/>
    <w:rsid w:val="00D65DF9"/>
    <w:rsid w:val="00D66EDF"/>
    <w:rsid w:val="00D800F3"/>
    <w:rsid w:val="00D875AC"/>
    <w:rsid w:val="00D948DA"/>
    <w:rsid w:val="00DD77CA"/>
    <w:rsid w:val="00DE51F0"/>
    <w:rsid w:val="00DF04E2"/>
    <w:rsid w:val="00E13F94"/>
    <w:rsid w:val="00E36201"/>
    <w:rsid w:val="00E56363"/>
    <w:rsid w:val="00E606D2"/>
    <w:rsid w:val="00E833ED"/>
    <w:rsid w:val="00E833F1"/>
    <w:rsid w:val="00E9789F"/>
    <w:rsid w:val="00EA24F4"/>
    <w:rsid w:val="00EA27DA"/>
    <w:rsid w:val="00EA5DB4"/>
    <w:rsid w:val="00EA6DE6"/>
    <w:rsid w:val="00EC6C5F"/>
    <w:rsid w:val="00EE35AC"/>
    <w:rsid w:val="00EE74B9"/>
    <w:rsid w:val="00EF61CB"/>
    <w:rsid w:val="00F15894"/>
    <w:rsid w:val="00F2576E"/>
    <w:rsid w:val="00F27A45"/>
    <w:rsid w:val="00F52E2F"/>
    <w:rsid w:val="00F549E6"/>
    <w:rsid w:val="00F57CAC"/>
    <w:rsid w:val="00F775E8"/>
    <w:rsid w:val="00F84A45"/>
    <w:rsid w:val="00F951C1"/>
    <w:rsid w:val="00F968AD"/>
    <w:rsid w:val="00FA51E9"/>
    <w:rsid w:val="00FA7C52"/>
    <w:rsid w:val="00FB794F"/>
    <w:rsid w:val="00FC16F1"/>
    <w:rsid w:val="00FC1C43"/>
    <w:rsid w:val="00FE009D"/>
    <w:rsid w:val="00FE096C"/>
    <w:rsid w:val="00FF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B5D4B"/>
  <w15:docId w15:val="{1B94959B-1D39-4A3C-B3AF-159A8EB2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56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44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F84A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F84A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56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27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C3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3411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4A4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84A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F84A45"/>
    <w:rPr>
      <w:b/>
      <w:bCs/>
    </w:rPr>
  </w:style>
  <w:style w:type="character" w:customStyle="1" w:styleId="link">
    <w:name w:val="link"/>
    <w:basedOn w:val="a0"/>
    <w:rsid w:val="00F84A45"/>
  </w:style>
  <w:style w:type="character" w:customStyle="1" w:styleId="mark">
    <w:name w:val="mark"/>
    <w:basedOn w:val="a0"/>
    <w:rsid w:val="00F84A45"/>
  </w:style>
  <w:style w:type="paragraph" w:styleId="a8">
    <w:name w:val="Body Text Indent"/>
    <w:basedOn w:val="a"/>
    <w:link w:val="a9"/>
    <w:uiPriority w:val="99"/>
    <w:unhideWhenUsed/>
    <w:rsid w:val="00F84A45"/>
    <w:pPr>
      <w:shd w:val="clear" w:color="auto" w:fill="FEFEFE"/>
      <w:spacing w:after="120" w:line="240" w:lineRule="auto"/>
      <w:ind w:firstLine="284"/>
      <w:jc w:val="center"/>
      <w:outlineLvl w:val="3"/>
    </w:pPr>
    <w:rPr>
      <w:rFonts w:ascii="Times New Roman" w:eastAsia="Times New Roman" w:hAnsi="Times New Roman" w:cs="Times New Roman"/>
      <w:b/>
      <w:bCs/>
      <w:color w:val="212529"/>
      <w:sz w:val="36"/>
      <w:szCs w:val="36"/>
    </w:rPr>
  </w:style>
  <w:style w:type="character" w:customStyle="1" w:styleId="a9">
    <w:name w:val="Основной текст с отступом Знак"/>
    <w:basedOn w:val="a0"/>
    <w:link w:val="a8"/>
    <w:uiPriority w:val="99"/>
    <w:rsid w:val="00F84A45"/>
    <w:rPr>
      <w:rFonts w:ascii="Times New Roman" w:eastAsia="Times New Roman" w:hAnsi="Times New Roman" w:cs="Times New Roman"/>
      <w:b/>
      <w:bCs/>
      <w:color w:val="212529"/>
      <w:sz w:val="36"/>
      <w:szCs w:val="36"/>
      <w:shd w:val="clear" w:color="auto" w:fill="FEFEFE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244A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a">
    <w:name w:val="Hyperlink"/>
    <w:basedOn w:val="a0"/>
    <w:uiPriority w:val="99"/>
    <w:unhideWhenUsed/>
    <w:rsid w:val="001244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7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963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900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6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1991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26893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3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98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5249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3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660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35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83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0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1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34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7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09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55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8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13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9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815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8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391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7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65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2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9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10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57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35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0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14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7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66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6173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958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5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05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40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8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65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68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61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27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37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66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61383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74251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1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21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12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0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54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67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58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1188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166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88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3010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16886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51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09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51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44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23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09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0814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9809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1561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17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76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8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6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66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41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30498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95167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06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12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0463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1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857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5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70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3627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4985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416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83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7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70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2864</Words>
  <Characters>16327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Геннадий Тюшев</cp:lastModifiedBy>
  <cp:revision>4</cp:revision>
  <cp:lastPrinted>2026-03-05T08:36:00Z</cp:lastPrinted>
  <dcterms:created xsi:type="dcterms:W3CDTF">2026-03-11T10:35:00Z</dcterms:created>
  <dcterms:modified xsi:type="dcterms:W3CDTF">2026-03-17T11:12:00Z</dcterms:modified>
</cp:coreProperties>
</file>